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0"/>
          <w:szCs w:val="30"/>
        </w:rPr>
      </w:pPr>
      <w:r>
        <w:rPr>
          <w:rFonts w:hint="eastAsia" w:eastAsia="黑体"/>
          <w:sz w:val="30"/>
          <w:szCs w:val="30"/>
        </w:rPr>
        <w:t>教案首页</w:t>
      </w:r>
    </w:p>
    <w:tbl>
      <w:tblPr>
        <w:tblStyle w:val="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868"/>
        <w:gridCol w:w="1417"/>
        <w:gridCol w:w="1418"/>
        <w:gridCol w:w="644"/>
        <w:gridCol w:w="720"/>
        <w:gridCol w:w="580"/>
        <w:gridCol w:w="1458"/>
        <w:gridCol w:w="486"/>
        <w:gridCol w:w="79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526" w:type="dxa"/>
            <w:gridSpan w:val="2"/>
            <w:noWrap/>
            <w:vAlign w:val="center"/>
          </w:tcPr>
          <w:p>
            <w:pPr>
              <w:jc w:val="center"/>
              <w:rPr>
                <w:b/>
              </w:rPr>
            </w:pPr>
            <w:r>
              <w:rPr>
                <w:rFonts w:hint="eastAsia"/>
                <w:b/>
              </w:rPr>
              <w:t>课题序号</w:t>
            </w:r>
          </w:p>
        </w:tc>
        <w:tc>
          <w:tcPr>
            <w:tcW w:w="1417" w:type="dxa"/>
            <w:noWrap/>
            <w:vAlign w:val="center"/>
          </w:tcPr>
          <w:p>
            <w:pPr>
              <w:jc w:val="center"/>
              <w:rPr>
                <w:rFonts w:hint="default" w:eastAsia="宋体"/>
                <w:b/>
                <w:lang w:val="en-US" w:eastAsia="zh-CN"/>
              </w:rPr>
            </w:pPr>
          </w:p>
        </w:tc>
        <w:tc>
          <w:tcPr>
            <w:tcW w:w="1418" w:type="dxa"/>
            <w:noWrap/>
            <w:vAlign w:val="center"/>
          </w:tcPr>
          <w:p>
            <w:pPr>
              <w:jc w:val="center"/>
              <w:rPr>
                <w:b/>
              </w:rPr>
            </w:pPr>
            <w:r>
              <w:rPr>
                <w:rFonts w:hint="eastAsia"/>
                <w:b/>
              </w:rPr>
              <w:t>班级名称</w:t>
            </w:r>
          </w:p>
        </w:tc>
        <w:tc>
          <w:tcPr>
            <w:tcW w:w="1944" w:type="dxa"/>
            <w:gridSpan w:val="3"/>
            <w:noWrap/>
            <w:vAlign w:val="center"/>
          </w:tcPr>
          <w:p>
            <w:pPr>
              <w:jc w:val="center"/>
            </w:pPr>
            <w:r>
              <w:rPr>
                <w:rFonts w:hint="eastAsia"/>
              </w:rPr>
              <w:t>1</w:t>
            </w:r>
            <w:r>
              <w:rPr>
                <w:rFonts w:hint="eastAsia"/>
                <w:lang w:val="en-US" w:eastAsia="zh-CN"/>
              </w:rPr>
              <w:t>9</w:t>
            </w:r>
            <w:r>
              <w:rPr>
                <w:rFonts w:hint="eastAsia"/>
              </w:rPr>
              <w:t>工业机器人五年制</w:t>
            </w:r>
          </w:p>
        </w:tc>
        <w:tc>
          <w:tcPr>
            <w:tcW w:w="1944" w:type="dxa"/>
            <w:gridSpan w:val="2"/>
            <w:noWrap/>
            <w:vAlign w:val="center"/>
          </w:tcPr>
          <w:p>
            <w:pPr>
              <w:jc w:val="center"/>
            </w:pPr>
            <w:r>
              <w:rPr>
                <w:rFonts w:hint="eastAsia"/>
              </w:rPr>
              <w:t>1</w:t>
            </w:r>
            <w:r>
              <w:rPr>
                <w:rFonts w:hint="eastAsia"/>
                <w:lang w:val="en-US" w:eastAsia="zh-CN"/>
              </w:rPr>
              <w:t>9</w:t>
            </w:r>
            <w:r>
              <w:rPr>
                <w:rFonts w:hint="eastAsia"/>
              </w:rPr>
              <w:t>工业机器人3+3班</w:t>
            </w:r>
          </w:p>
        </w:tc>
        <w:tc>
          <w:tcPr>
            <w:tcW w:w="1946" w:type="dxa"/>
            <w:gridSpan w:val="2"/>
            <w:noWrap/>
            <w:vAlign w:val="center"/>
          </w:tcPr>
          <w:p>
            <w:pPr>
              <w:jc w:val="center"/>
            </w:pPr>
            <w:r>
              <w:rPr>
                <w:rFonts w:hint="eastAsia"/>
              </w:rPr>
              <w:t>1</w:t>
            </w:r>
            <w:r>
              <w:rPr>
                <w:rFonts w:hint="eastAsia"/>
                <w:lang w:val="en-US" w:eastAsia="zh-CN"/>
              </w:rPr>
              <w:t>9</w:t>
            </w:r>
            <w:r>
              <w:rPr>
                <w:rFonts w:hint="eastAsia"/>
              </w:rPr>
              <w:t>电气五年制1班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526" w:type="dxa"/>
            <w:gridSpan w:val="2"/>
            <w:noWrap/>
            <w:vAlign w:val="center"/>
          </w:tcPr>
          <w:p>
            <w:pPr>
              <w:jc w:val="center"/>
              <w:rPr>
                <w:b/>
                <w:bCs/>
              </w:rPr>
            </w:pPr>
            <w:r>
              <w:rPr>
                <w:rFonts w:hint="eastAsia"/>
                <w:b/>
                <w:bCs/>
              </w:rPr>
              <w:t>授课形式</w:t>
            </w:r>
          </w:p>
        </w:tc>
        <w:tc>
          <w:tcPr>
            <w:tcW w:w="1417" w:type="dxa"/>
            <w:noWrap/>
            <w:vAlign w:val="center"/>
          </w:tcPr>
          <w:p>
            <w:pPr>
              <w:jc w:val="center"/>
              <w:rPr>
                <w:b/>
                <w:bCs/>
                <w:color w:val="FF0000"/>
              </w:rPr>
            </w:pPr>
            <w:r>
              <w:rPr>
                <w:rFonts w:hint="eastAsia"/>
              </w:rPr>
              <w:t>理论</w:t>
            </w:r>
          </w:p>
        </w:tc>
        <w:tc>
          <w:tcPr>
            <w:tcW w:w="1418" w:type="dxa"/>
            <w:noWrap/>
            <w:vAlign w:val="center"/>
          </w:tcPr>
          <w:p>
            <w:pPr>
              <w:jc w:val="center"/>
            </w:pPr>
            <w:r>
              <w:rPr>
                <w:rFonts w:hint="eastAsia"/>
                <w:b/>
              </w:rPr>
              <w:t>授课日期</w:t>
            </w:r>
          </w:p>
        </w:tc>
        <w:tc>
          <w:tcPr>
            <w:tcW w:w="1944" w:type="dxa"/>
            <w:gridSpan w:val="3"/>
            <w:noWrap/>
            <w:vAlign w:val="center"/>
          </w:tcPr>
          <w:p>
            <w:pPr>
              <w:jc w:val="center"/>
            </w:pPr>
          </w:p>
        </w:tc>
        <w:tc>
          <w:tcPr>
            <w:tcW w:w="1944" w:type="dxa"/>
            <w:gridSpan w:val="2"/>
            <w:noWrap/>
            <w:vAlign w:val="center"/>
          </w:tcPr>
          <w:p>
            <w:pPr>
              <w:jc w:val="center"/>
            </w:pPr>
          </w:p>
        </w:tc>
        <w:tc>
          <w:tcPr>
            <w:tcW w:w="1946" w:type="dxa"/>
            <w:gridSpan w:val="2"/>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526" w:type="dxa"/>
            <w:gridSpan w:val="2"/>
            <w:noWrap/>
            <w:vAlign w:val="center"/>
          </w:tcPr>
          <w:p>
            <w:pPr>
              <w:jc w:val="center"/>
              <w:rPr>
                <w:b/>
                <w:bCs/>
              </w:rPr>
            </w:pPr>
            <w:r>
              <w:rPr>
                <w:rFonts w:hint="eastAsia"/>
                <w:b/>
                <w:bCs/>
              </w:rPr>
              <w:t>授课章节名称</w:t>
            </w:r>
          </w:p>
        </w:tc>
        <w:tc>
          <w:tcPr>
            <w:tcW w:w="8669" w:type="dxa"/>
            <w:gridSpan w:val="9"/>
            <w:noWrap/>
            <w:vAlign w:val="center"/>
          </w:tcPr>
          <w:p>
            <w:pPr>
              <w:jc w:val="center"/>
              <w:rPr>
                <w:rFonts w:hint="default" w:eastAsia="宋体"/>
                <w:lang w:val="en-US" w:eastAsia="zh-CN"/>
              </w:rPr>
            </w:pPr>
            <w:r>
              <w:rPr>
                <w:rFonts w:hint="eastAsia" w:ascii="宋体" w:hAnsi="宋体" w:cs="宋体"/>
                <w:b/>
                <w:bCs/>
                <w:color w:val="000000" w:themeColor="text1"/>
                <w:szCs w:val="21"/>
                <w:lang w:val="en-US" w:eastAsia="zh-CN"/>
                <w14:textFill>
                  <w14:solidFill>
                    <w14:schemeClr w14:val="tx1"/>
                  </w14:solidFill>
                </w14:textFill>
              </w:rPr>
              <w:t>点、直线和平面的投影2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526" w:type="dxa"/>
            <w:gridSpan w:val="2"/>
            <w:noWrap/>
            <w:vAlign w:val="center"/>
          </w:tcPr>
          <w:p>
            <w:pPr>
              <w:jc w:val="center"/>
              <w:rPr>
                <w:b/>
                <w:bCs/>
              </w:rPr>
            </w:pPr>
            <w:r>
              <w:rPr>
                <w:rFonts w:hint="eastAsia"/>
                <w:b/>
                <w:bCs/>
              </w:rPr>
              <w:t>教学资源</w:t>
            </w:r>
          </w:p>
        </w:tc>
        <w:tc>
          <w:tcPr>
            <w:tcW w:w="8669" w:type="dxa"/>
            <w:gridSpan w:val="9"/>
            <w:noWrap/>
            <w:vAlign w:val="center"/>
          </w:tcPr>
          <w:p>
            <w:pPr>
              <w:jc w:val="center"/>
            </w:pPr>
            <w:r>
              <w:rPr>
                <w:rFonts w:hint="eastAsia"/>
              </w:rPr>
              <w:t>三角尺、圆规、ppt、多媒体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526" w:type="dxa"/>
            <w:gridSpan w:val="2"/>
            <w:noWrap/>
            <w:vAlign w:val="center"/>
          </w:tcPr>
          <w:p>
            <w:pPr>
              <w:ind w:left="1214" w:hanging="1214" w:hangingChars="576"/>
              <w:jc w:val="center"/>
              <w:rPr>
                <w:b/>
              </w:rPr>
            </w:pPr>
            <w:r>
              <w:rPr>
                <w:rFonts w:hint="eastAsia"/>
                <w:b/>
              </w:rPr>
              <w:t>授课教师</w:t>
            </w:r>
          </w:p>
        </w:tc>
        <w:tc>
          <w:tcPr>
            <w:tcW w:w="1417" w:type="dxa"/>
            <w:noWrap/>
            <w:vAlign w:val="center"/>
          </w:tcPr>
          <w:p>
            <w:pPr>
              <w:ind w:left="1210" w:hanging="1209" w:hangingChars="576"/>
              <w:jc w:val="center"/>
              <w:rPr>
                <w:rFonts w:hint="eastAsia" w:eastAsia="宋体"/>
                <w:lang w:eastAsia="zh-CN"/>
              </w:rPr>
            </w:pPr>
            <w:r>
              <w:rPr>
                <w:rFonts w:hint="eastAsia"/>
                <w:lang w:val="en-US" w:eastAsia="zh-CN"/>
              </w:rPr>
              <w:t>王颖</w:t>
            </w:r>
          </w:p>
        </w:tc>
        <w:tc>
          <w:tcPr>
            <w:tcW w:w="1418" w:type="dxa"/>
            <w:noWrap/>
            <w:vAlign w:val="center"/>
          </w:tcPr>
          <w:p>
            <w:pPr>
              <w:jc w:val="center"/>
              <w:rPr>
                <w:b/>
                <w:bCs/>
              </w:rPr>
            </w:pPr>
            <w:r>
              <w:rPr>
                <w:rFonts w:hint="eastAsia"/>
                <w:b/>
                <w:bCs/>
              </w:rPr>
              <w:t xml:space="preserve">选用教学 </w:t>
            </w:r>
          </w:p>
          <w:p>
            <w:pPr>
              <w:jc w:val="center"/>
            </w:pPr>
            <w:r>
              <w:rPr>
                <w:rFonts w:hint="eastAsia"/>
                <w:b/>
                <w:bCs/>
              </w:rPr>
              <w:t>方法</w:t>
            </w:r>
          </w:p>
        </w:tc>
        <w:tc>
          <w:tcPr>
            <w:tcW w:w="3402" w:type="dxa"/>
            <w:gridSpan w:val="4"/>
            <w:noWrap/>
            <w:vAlign w:val="center"/>
          </w:tcPr>
          <w:p>
            <w:pPr>
              <w:jc w:val="center"/>
            </w:pPr>
            <w:r>
              <w:rPr>
                <w:rFonts w:hint="eastAsia"/>
              </w:rPr>
              <w:t>讲授法、问答法、练习法等</w:t>
            </w:r>
          </w:p>
        </w:tc>
        <w:tc>
          <w:tcPr>
            <w:tcW w:w="1276" w:type="dxa"/>
            <w:gridSpan w:val="2"/>
            <w:noWrap/>
            <w:vAlign w:val="center"/>
          </w:tcPr>
          <w:p>
            <w:pPr>
              <w:ind w:left="73" w:leftChars="35"/>
              <w:jc w:val="center"/>
              <w:rPr>
                <w:b/>
              </w:rPr>
            </w:pPr>
            <w:r>
              <w:rPr>
                <w:rFonts w:hint="eastAsia"/>
                <w:b/>
              </w:rPr>
              <w:t>授 课</w:t>
            </w:r>
          </w:p>
          <w:p>
            <w:pPr>
              <w:ind w:left="73" w:leftChars="35"/>
              <w:jc w:val="center"/>
            </w:pPr>
            <w:r>
              <w:rPr>
                <w:rFonts w:hint="eastAsia"/>
                <w:b/>
              </w:rPr>
              <w:t>时 数</w:t>
            </w:r>
          </w:p>
        </w:tc>
        <w:tc>
          <w:tcPr>
            <w:tcW w:w="1156" w:type="dxa"/>
            <w:noWrap/>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exact"/>
          <w:jc w:val="center"/>
        </w:trPr>
        <w:tc>
          <w:tcPr>
            <w:tcW w:w="658" w:type="dxa"/>
            <w:noWrap/>
            <w:textDirection w:val="tbRlV"/>
          </w:tcPr>
          <w:p>
            <w:pPr>
              <w:spacing w:line="280" w:lineRule="exact"/>
              <w:ind w:left="113" w:right="113"/>
              <w:jc w:val="center"/>
              <w:rPr>
                <w:b/>
                <w:bCs/>
              </w:rPr>
            </w:pPr>
            <w:r>
              <w:rPr>
                <w:rFonts w:hint="eastAsia"/>
                <w:b/>
                <w:bCs/>
              </w:rPr>
              <w:t>教 学目标</w:t>
            </w:r>
          </w:p>
        </w:tc>
        <w:tc>
          <w:tcPr>
            <w:tcW w:w="9537" w:type="dxa"/>
            <w:gridSpan w:val="10"/>
            <w:noWrap/>
            <w:vAlign w:val="center"/>
          </w:tcPr>
          <w:p>
            <w:pPr>
              <w:jc w:val="left"/>
              <w:rPr>
                <w:rFonts w:ascii="宋体" w:hAnsi="宋体"/>
                <w:szCs w:val="21"/>
              </w:rPr>
            </w:pPr>
            <w:r>
              <w:rPr>
                <w:rFonts w:hint="eastAsia"/>
              </w:rPr>
              <w:t>知识目标：</w:t>
            </w:r>
            <w:r>
              <w:rPr>
                <w:rFonts w:hint="eastAsia"/>
                <w:lang w:val="en-US" w:eastAsia="zh-CN"/>
              </w:rPr>
              <w:t>平面的投影特性</w:t>
            </w:r>
            <w:r>
              <w:rPr>
                <w:rFonts w:hint="eastAsia" w:ascii="宋体" w:hAnsi="宋体"/>
                <w:szCs w:val="21"/>
              </w:rPr>
              <w:t>。</w:t>
            </w:r>
          </w:p>
          <w:p>
            <w:pPr>
              <w:jc w:val="left"/>
              <w:rPr>
                <w:rFonts w:hint="eastAsia" w:eastAsia="宋体"/>
                <w:lang w:eastAsia="zh-CN"/>
              </w:rPr>
            </w:pPr>
            <w:r>
              <w:rPr>
                <w:rFonts w:hint="eastAsia"/>
              </w:rPr>
              <w:t>能力目标：</w:t>
            </w:r>
            <w:r>
              <w:rPr>
                <w:rFonts w:hint="eastAsia"/>
                <w:lang w:val="en-US" w:eastAsia="zh-CN"/>
              </w:rPr>
              <w:t>参照立体图分析各个表面的投影，判断平面的名称</w:t>
            </w:r>
            <w:r>
              <w:rPr>
                <w:rFonts w:hint="eastAsia" w:ascii="宋体" w:hAnsi="宋体"/>
                <w:szCs w:val="21"/>
                <w:lang w:eastAsia="zh-CN"/>
              </w:rPr>
              <w:t>。</w:t>
            </w:r>
          </w:p>
          <w:p>
            <w:pPr>
              <w:jc w:val="left"/>
            </w:pPr>
            <w:r>
              <w:rPr>
                <w:rFonts w:hint="eastAsia"/>
              </w:rPr>
              <w:t>情感目标：</w:t>
            </w:r>
            <w:r>
              <w:rPr>
                <w:rFonts w:hint="eastAsia"/>
                <w:lang w:val="en-US" w:eastAsia="zh-CN"/>
              </w:rPr>
              <w:t>学生应有察觉知识之间关联的能力和严谨端正的学习态度</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658" w:type="dxa"/>
            <w:noWrap/>
            <w:textDirection w:val="tbRlV"/>
          </w:tcPr>
          <w:p>
            <w:pPr>
              <w:ind w:left="113" w:right="113"/>
              <w:jc w:val="center"/>
              <w:rPr>
                <w:b/>
                <w:bCs/>
              </w:rPr>
            </w:pPr>
            <w:r>
              <w:rPr>
                <w:rFonts w:hint="eastAsia"/>
                <w:b/>
                <w:bCs/>
              </w:rPr>
              <w:t xml:space="preserve">应    知 </w:t>
            </w:r>
          </w:p>
        </w:tc>
        <w:tc>
          <w:tcPr>
            <w:tcW w:w="4347" w:type="dxa"/>
            <w:gridSpan w:val="4"/>
            <w:noWrap/>
            <w:vAlign w:val="center"/>
          </w:tcPr>
          <w:p>
            <w:pPr>
              <w:jc w:val="left"/>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平面的类别。</w:t>
            </w:r>
          </w:p>
          <w:p>
            <w:pPr>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平面相对应的投影特性</w:t>
            </w:r>
            <w:r>
              <w:rPr>
                <w:rFonts w:hint="eastAsia" w:ascii="宋体" w:hAnsi="宋体" w:cs="宋体"/>
                <w:color w:val="000000" w:themeColor="text1"/>
                <w:szCs w:val="21"/>
                <w:lang w:eastAsia="zh-CN"/>
                <w14:textFill>
                  <w14:solidFill>
                    <w14:schemeClr w14:val="tx1"/>
                  </w14:solidFill>
                </w14:textFill>
              </w:rPr>
              <w:t>。</w:t>
            </w:r>
          </w:p>
          <w:p>
            <w:pPr>
              <w:rPr>
                <w:rFonts w:ascii="宋体" w:hAnsi="宋体" w:cs="宋体"/>
                <w:color w:val="000000" w:themeColor="text1"/>
                <w:szCs w:val="21"/>
                <w14:textFill>
                  <w14:solidFill>
                    <w14:schemeClr w14:val="tx1"/>
                  </w14:solidFill>
                </w14:textFill>
              </w:rPr>
            </w:pPr>
          </w:p>
        </w:tc>
        <w:tc>
          <w:tcPr>
            <w:tcW w:w="720" w:type="dxa"/>
            <w:noWrap/>
            <w:textDirection w:val="tbRlV"/>
            <w:vAlign w:val="center"/>
          </w:tcPr>
          <w:p>
            <w:pPr>
              <w:ind w:left="113" w:right="113"/>
              <w:jc w:val="center"/>
              <w:rPr>
                <w:b/>
                <w:bCs/>
              </w:rPr>
            </w:pPr>
            <w:r>
              <w:rPr>
                <w:rFonts w:hint="eastAsia"/>
                <w:b/>
                <w:bCs/>
              </w:rPr>
              <w:t>应    会</w:t>
            </w:r>
          </w:p>
        </w:tc>
        <w:tc>
          <w:tcPr>
            <w:tcW w:w="4470" w:type="dxa"/>
            <w:gridSpan w:val="5"/>
            <w:noWrap/>
            <w:vAlign w:val="center"/>
          </w:tcPr>
          <w:p>
            <w:pPr>
              <w:numPr>
                <w:ilvl w:val="0"/>
                <w:numId w:val="0"/>
              </w:num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1.补画平面的第三投影</w:t>
            </w:r>
            <w:r>
              <w:rPr>
                <w:rFonts w:hint="eastAsia" w:ascii="宋体" w:hAnsi="宋体" w:cs="宋体"/>
                <w:color w:val="000000" w:themeColor="text1"/>
                <w:szCs w:val="21"/>
                <w14:textFill>
                  <w14:solidFill>
                    <w14:schemeClr w14:val="tx1"/>
                  </w14:solidFill>
                </w14:textFill>
              </w:rPr>
              <w:t>。</w:t>
            </w:r>
          </w:p>
          <w:p>
            <w:pPr>
              <w:numPr>
                <w:ilvl w:val="0"/>
                <w:numId w:val="0"/>
              </w:num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2.会分析立体各个表面的名称</w:t>
            </w:r>
            <w:r>
              <w:rPr>
                <w:rFonts w:hint="eastAsia" w:ascii="宋体" w:hAnsi="宋体" w:cs="宋体"/>
                <w:color w:val="000000" w:themeColor="text1"/>
                <w:szCs w:val="21"/>
                <w14:textFill>
                  <w14:solidFill>
                    <w14:schemeClr w14:val="tx1"/>
                  </w14:solidFill>
                </w14:textFill>
              </w:rPr>
              <w:t>。</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658" w:type="dxa"/>
            <w:noWrap/>
            <w:textDirection w:val="tbRlV"/>
          </w:tcPr>
          <w:p>
            <w:pPr>
              <w:ind w:left="113" w:right="113"/>
              <w:jc w:val="center"/>
              <w:rPr>
                <w:b/>
                <w:bCs/>
              </w:rPr>
            </w:pPr>
            <w:r>
              <w:rPr>
                <w:rFonts w:hint="eastAsia"/>
                <w:b/>
                <w:bCs/>
              </w:rPr>
              <w:t>教学重点</w:t>
            </w:r>
          </w:p>
        </w:tc>
        <w:tc>
          <w:tcPr>
            <w:tcW w:w="4347" w:type="dxa"/>
            <w:gridSpan w:val="4"/>
            <w:noWrap/>
            <w:vAlign w:val="center"/>
          </w:tcPr>
          <w:p>
            <w:pPr>
              <w:jc w:val="left"/>
              <w:rPr>
                <w:rFonts w:hint="eastAsia" w:ascii="宋体" w:hAnsi="宋体" w:eastAsia="宋体" w:cs="宋体"/>
                <w:szCs w:val="21"/>
                <w:lang w:eastAsia="zh-CN"/>
              </w:rPr>
            </w:pPr>
            <w:r>
              <w:rPr>
                <w:rFonts w:hint="eastAsia" w:ascii="宋体" w:hAnsi="宋体" w:cs="宋体"/>
                <w:color w:val="000000" w:themeColor="text1"/>
                <w:szCs w:val="21"/>
                <w:lang w:val="en-US" w:eastAsia="zh-CN"/>
                <w14:textFill>
                  <w14:solidFill>
                    <w14:schemeClr w14:val="tx1"/>
                  </w14:solidFill>
                </w14:textFill>
              </w:rPr>
              <w:t>记忆平面的名称及其投影特性</w:t>
            </w:r>
            <w:r>
              <w:rPr>
                <w:rFonts w:hint="eastAsia" w:ascii="宋体" w:hAnsi="宋体" w:cs="宋体"/>
                <w:color w:val="000000" w:themeColor="text1"/>
                <w:szCs w:val="21"/>
                <w:lang w:eastAsia="zh-CN"/>
                <w14:textFill>
                  <w14:solidFill>
                    <w14:schemeClr w14:val="tx1"/>
                  </w14:solidFill>
                </w14:textFill>
              </w:rPr>
              <w:t>。</w:t>
            </w:r>
          </w:p>
        </w:tc>
        <w:tc>
          <w:tcPr>
            <w:tcW w:w="720" w:type="dxa"/>
            <w:noWrap/>
            <w:textDirection w:val="tbRlV"/>
            <w:vAlign w:val="center"/>
          </w:tcPr>
          <w:p>
            <w:pPr>
              <w:ind w:left="113" w:right="113"/>
              <w:jc w:val="center"/>
              <w:rPr>
                <w:b/>
                <w:bCs/>
              </w:rPr>
            </w:pPr>
            <w:r>
              <w:rPr>
                <w:rFonts w:hint="eastAsia"/>
                <w:b/>
                <w:bCs/>
              </w:rPr>
              <w:t>教学难点</w:t>
            </w:r>
          </w:p>
        </w:tc>
        <w:tc>
          <w:tcPr>
            <w:tcW w:w="4470" w:type="dxa"/>
            <w:gridSpan w:val="5"/>
            <w:noWrap/>
            <w:vAlign w:val="center"/>
          </w:tcPr>
          <w:p>
            <w:r>
              <w:rPr>
                <w:rFonts w:hint="eastAsia" w:ascii="宋体" w:hAnsi="宋体" w:cs="宋体"/>
                <w:color w:val="000000" w:themeColor="text1"/>
                <w:szCs w:val="21"/>
                <w:lang w:val="en-US" w:eastAsia="zh-CN"/>
                <w14:textFill>
                  <w14:solidFill>
                    <w14:schemeClr w14:val="tx1"/>
                  </w14:solidFill>
                </w14:textFill>
              </w:rPr>
              <w:t>通过学习和练习找到点、线、面知识之间的区别与关联（依据试题库）</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658" w:type="dxa"/>
            <w:noWrap/>
            <w:textDirection w:val="tbRlV"/>
          </w:tcPr>
          <w:p>
            <w:pPr>
              <w:ind w:left="113" w:right="113"/>
              <w:jc w:val="center"/>
              <w:rPr>
                <w:b/>
                <w:bCs/>
              </w:rPr>
            </w:pPr>
            <w:r>
              <w:rPr>
                <w:rFonts w:hint="eastAsia"/>
                <w:b/>
                <w:bCs/>
              </w:rPr>
              <w:t>授课提纲或板书设计</w:t>
            </w:r>
          </w:p>
        </w:tc>
        <w:tc>
          <w:tcPr>
            <w:tcW w:w="9537" w:type="dxa"/>
            <w:gridSpan w:val="10"/>
            <w:noWrap/>
            <w:vAlign w:val="center"/>
          </w:tcPr>
          <w:p>
            <w:pPr>
              <w:jc w:val="left"/>
              <w:rPr>
                <w:rFonts w:hint="eastAsia" w:ascii="宋体" w:hAnsi="宋体" w:cs="宋体"/>
                <w:color w:val="000000" w:themeColor="text1"/>
                <w:szCs w:val="21"/>
                <w:lang w:eastAsia="zh-CN"/>
                <w14:textFill>
                  <w14:solidFill>
                    <w14:schemeClr w14:val="tx1"/>
                  </w14:solidFill>
                </w14:textFill>
              </w:rPr>
            </w:pPr>
          </w:p>
          <w:p>
            <w:pPr>
              <w:jc w:val="left"/>
              <w:rPr>
                <w:rFonts w:hint="eastAsia" w:ascii="宋体" w:hAnsi="宋体" w:cs="宋体"/>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658" w:type="dxa"/>
            <w:vMerge w:val="restart"/>
            <w:noWrap/>
            <w:textDirection w:val="tbRlV"/>
          </w:tcPr>
          <w:p>
            <w:pPr>
              <w:ind w:left="113" w:right="113"/>
              <w:jc w:val="center"/>
              <w:rPr>
                <w:b/>
                <w:bCs/>
              </w:rPr>
            </w:pPr>
            <w:r>
              <w:rPr>
                <w:rFonts w:hint="eastAsia"/>
                <w:b/>
                <w:bCs/>
              </w:rPr>
              <w:t>教学后记</w:t>
            </w:r>
          </w:p>
        </w:tc>
        <w:tc>
          <w:tcPr>
            <w:tcW w:w="9537" w:type="dxa"/>
            <w:gridSpan w:val="10"/>
            <w:tcBorders/>
            <w:noWrap/>
            <w:vAlign w:val="center"/>
          </w:tcPr>
          <w:p>
            <w:pPr>
              <w:rPr>
                <w:b/>
                <w:bCs/>
                <w:sz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658" w:type="dxa"/>
            <w:vMerge w:val="continue"/>
            <w:noWrap/>
            <w:textDirection w:val="tbRlV"/>
          </w:tcPr>
          <w:p/>
        </w:tc>
        <w:tc>
          <w:tcPr>
            <w:tcW w:w="9537" w:type="dxa"/>
            <w:gridSpan w:val="10"/>
            <w:tcBorders/>
            <w:noWrap/>
            <w:vAlign w:val="center"/>
          </w:tcPr>
          <w:p>
            <w:pP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658" w:type="dxa"/>
            <w:vMerge w:val="continue"/>
            <w:noWrap/>
            <w:textDirection w:val="tbRlV"/>
          </w:tcPr>
          <w:p>
            <w:pPr>
              <w:rPr>
                <w:b/>
                <w:bCs/>
                <w:sz w:val="28"/>
              </w:rPr>
            </w:pPr>
          </w:p>
        </w:tc>
        <w:tc>
          <w:tcPr>
            <w:tcW w:w="9537" w:type="dxa"/>
            <w:gridSpan w:val="10"/>
            <w:tcBorders/>
            <w:noWrap/>
            <w:vAlign w:val="center"/>
          </w:tcPr>
          <w:p>
            <w:pPr>
              <w:rPr>
                <w:b/>
                <w:bCs/>
                <w:sz w:val="28"/>
              </w:rPr>
            </w:pPr>
          </w:p>
        </w:tc>
      </w:tr>
    </w:tbl>
    <w:p>
      <w:pPr>
        <w:jc w:val="both"/>
        <w:rPr>
          <w:rFonts w:eastAsia="黑体"/>
          <w:color w:val="FF0000"/>
          <w:sz w:val="30"/>
          <w:szCs w:val="30"/>
        </w:rPr>
      </w:pPr>
      <w:r>
        <w:rPr>
          <w:rFonts w:hint="eastAsia"/>
          <w:b/>
          <w:bCs/>
          <w:sz w:val="20"/>
          <w:lang w:val="en-US" w:eastAsia="zh-CN"/>
        </w:rPr>
        <w:t xml:space="preserve">                             </w:t>
      </w:r>
      <w:r>
        <w:rPr>
          <w:rFonts w:hint="eastAsia" w:eastAsia="黑体"/>
          <w:sz w:val="30"/>
          <w:szCs w:val="30"/>
        </w:rPr>
        <w:t>教  学  过  程</w:t>
      </w:r>
    </w:p>
    <w:tbl>
      <w:tblPr>
        <w:tblStyle w:val="3"/>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254"/>
        <w:gridCol w:w="4388"/>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ign w:val="center"/>
          </w:tcPr>
          <w:p>
            <w:pPr>
              <w:jc w:val="center"/>
            </w:pPr>
            <w:r>
              <w:rPr>
                <w:rFonts w:hint="eastAsia"/>
              </w:rPr>
              <w:t>环节</w:t>
            </w:r>
          </w:p>
        </w:tc>
        <w:tc>
          <w:tcPr>
            <w:tcW w:w="2254" w:type="dxa"/>
            <w:noWrap/>
            <w:vAlign w:val="center"/>
          </w:tcPr>
          <w:p>
            <w:pPr>
              <w:ind w:left="195"/>
              <w:jc w:val="center"/>
            </w:pPr>
            <w:r>
              <w:rPr>
                <w:rFonts w:hint="eastAsia"/>
              </w:rPr>
              <w:t>教学主要内容</w:t>
            </w:r>
          </w:p>
        </w:tc>
        <w:tc>
          <w:tcPr>
            <w:tcW w:w="4388" w:type="dxa"/>
            <w:noWrap/>
            <w:vAlign w:val="center"/>
          </w:tcPr>
          <w:p>
            <w:pPr>
              <w:jc w:val="center"/>
            </w:pPr>
            <w:r>
              <w:rPr>
                <w:rFonts w:hint="eastAsia"/>
              </w:rPr>
              <w:t>教师活动</w:t>
            </w:r>
          </w:p>
        </w:tc>
        <w:tc>
          <w:tcPr>
            <w:tcW w:w="2228" w:type="dxa"/>
            <w:noWrap/>
            <w:vAlign w:val="center"/>
          </w:tcPr>
          <w:p>
            <w:pPr>
              <w:jc w:val="center"/>
            </w:pPr>
            <w:r>
              <w:rPr>
                <w:rFonts w:hint="eastAsia"/>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782" w:type="dxa"/>
            <w:noWrap/>
          </w:tcPr>
          <w:p>
            <w:r>
              <w:rPr>
                <w:rFonts w:hint="eastAsia"/>
              </w:rPr>
              <w:t>组织教学</w:t>
            </w:r>
          </w:p>
          <w:p>
            <w:r>
              <w:rPr>
                <w:rFonts w:hint="eastAsia"/>
              </w:rPr>
              <w:t>10分钟</w:t>
            </w:r>
          </w:p>
        </w:tc>
        <w:tc>
          <w:tcPr>
            <w:tcW w:w="2254" w:type="dxa"/>
            <w:noWrap/>
          </w:tcPr>
          <w:p>
            <w:pPr>
              <w:rPr>
                <w:rFonts w:ascii="宋体" w:hAnsi="宋体"/>
                <w:szCs w:val="21"/>
              </w:rPr>
            </w:pPr>
            <w:r>
              <w:rPr>
                <w:rFonts w:hint="eastAsia" w:ascii="宋体" w:hAnsi="宋体"/>
                <w:szCs w:val="21"/>
              </w:rPr>
              <w:t>师生互礼</w:t>
            </w:r>
          </w:p>
          <w:p>
            <w:pPr>
              <w:rPr>
                <w:rFonts w:ascii="宋体" w:hAnsi="宋体"/>
                <w:szCs w:val="21"/>
              </w:rPr>
            </w:pPr>
            <w:r>
              <w:rPr>
                <w:rFonts w:hint="eastAsia" w:ascii="宋体" w:hAnsi="宋体"/>
                <w:szCs w:val="21"/>
              </w:rPr>
              <w:t>点名考勤</w:t>
            </w:r>
          </w:p>
          <w:p>
            <w:r>
              <w:rPr>
                <w:rFonts w:hint="eastAsia" w:ascii="宋体" w:hAnsi="宋体"/>
                <w:szCs w:val="21"/>
              </w:rPr>
              <w:t>复习回顾</w:t>
            </w:r>
          </w:p>
        </w:tc>
        <w:tc>
          <w:tcPr>
            <w:tcW w:w="4388" w:type="dxa"/>
            <w:noWrap/>
          </w:tcPr>
          <w:p>
            <w:pPr>
              <w:numPr>
                <w:ilvl w:val="0"/>
                <w:numId w:val="0"/>
              </w:numPr>
              <w:tabs>
                <w:tab w:val="right" w:pos="8352"/>
              </w:tabs>
              <w:jc w:val="left"/>
              <w:rPr>
                <w:rFonts w:hint="eastAsia" w:ascii="宋体" w:hAnsi="宋体" w:cs="宋体"/>
                <w:szCs w:val="21"/>
                <w:lang w:val="en-US" w:eastAsia="zh-CN"/>
              </w:rPr>
            </w:pPr>
            <w:r>
              <w:rPr>
                <w:rFonts w:hint="eastAsia" w:ascii="宋体" w:hAnsi="宋体" w:cs="宋体"/>
                <w:szCs w:val="21"/>
                <w:lang w:val="en-US" w:eastAsia="zh-CN"/>
              </w:rPr>
              <w:t>检查学生桌面和工具，鼓励榜样。</w:t>
            </w:r>
          </w:p>
          <w:p>
            <w:pPr>
              <w:numPr>
                <w:ilvl w:val="0"/>
                <w:numId w:val="0"/>
              </w:numPr>
              <w:tabs>
                <w:tab w:val="right" w:pos="8352"/>
              </w:tabs>
              <w:jc w:val="left"/>
              <w:rPr>
                <w:rFonts w:hint="eastAsia" w:ascii="宋体" w:hAnsi="宋体" w:cs="宋体"/>
                <w:szCs w:val="21"/>
                <w:lang w:val="en-US" w:eastAsia="zh-CN"/>
              </w:rPr>
            </w:pPr>
          </w:p>
          <w:p>
            <w:pPr>
              <w:jc w:val="left"/>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点的投影规律。</w:t>
            </w:r>
          </w:p>
          <w:p>
            <w:pPr>
              <w:jc w:val="left"/>
              <w:rPr>
                <w:rFonts w:hint="default" w:ascii="宋体" w:hAnsi="宋体" w:cs="宋体"/>
                <w:szCs w:val="21"/>
                <w:lang w:val="en-US" w:eastAsia="zh-CN"/>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直线的类别和相对应的投影特性</w:t>
            </w:r>
            <w:r>
              <w:rPr>
                <w:rFonts w:hint="eastAsia" w:ascii="宋体" w:hAnsi="宋体" w:cs="宋体"/>
                <w:color w:val="000000" w:themeColor="text1"/>
                <w:szCs w:val="21"/>
                <w:lang w:eastAsia="zh-CN"/>
                <w14:textFill>
                  <w14:solidFill>
                    <w14:schemeClr w14:val="tx1"/>
                  </w14:solidFill>
                </w14:textFill>
              </w:rPr>
              <w:t>。</w:t>
            </w:r>
          </w:p>
        </w:tc>
        <w:tc>
          <w:tcPr>
            <w:tcW w:w="2228" w:type="dxa"/>
            <w:noWrap/>
          </w:tcPr>
          <w:p>
            <w:r>
              <w:rPr>
                <w:rFonts w:hint="eastAsia"/>
                <w:lang w:val="en-US" w:eastAsia="zh-CN"/>
              </w:rPr>
              <w:t>准备材料，回忆知识点，进入听课状态。</w:t>
            </w:r>
          </w:p>
          <w:p>
            <w:pPr>
              <w:rPr>
                <w:rFonts w:hint="default" w:eastAsia="宋体"/>
                <w:lang w:val="en-US" w:eastAsia="zh-CN"/>
              </w:rPr>
            </w:pPr>
            <w:r>
              <w:rPr>
                <w:rFonts w:hint="eastAsia"/>
                <w:lang w:val="en-US" w:eastAsia="zh-CN"/>
              </w:rPr>
              <w:t>检验自己的学习效果，反思知识漏洞。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1" w:hRule="atLeast"/>
          <w:jc w:val="center"/>
        </w:trPr>
        <w:tc>
          <w:tcPr>
            <w:tcW w:w="782" w:type="dxa"/>
            <w:noWrap/>
          </w:tcPr>
          <w:p>
            <w:r>
              <w:rPr>
                <w:rFonts w:hint="eastAsia"/>
              </w:rPr>
              <w:t>教学过程</w:t>
            </w:r>
          </w:p>
          <w:p/>
          <w:p>
            <w:r>
              <w:rPr>
                <w:rFonts w:hint="eastAsia"/>
              </w:rPr>
              <w:t>70分钟</w:t>
            </w:r>
          </w:p>
          <w:p>
            <w:pPr>
              <w:rPr>
                <w:color w:val="FF0000"/>
              </w:rPr>
            </w:pPr>
          </w:p>
          <w:p>
            <w:pPr>
              <w:rPr>
                <w:color w:val="FF0000"/>
              </w:rPr>
            </w:pPr>
          </w:p>
          <w:p>
            <w:pPr>
              <w:rPr>
                <w:color w:val="FF0000"/>
              </w:rPr>
            </w:pPr>
          </w:p>
          <w:p>
            <w:pPr>
              <w:rPr>
                <w:color w:val="FF0000"/>
              </w:rPr>
            </w:pPr>
          </w:p>
          <w:p>
            <w:pPr>
              <w:rPr>
                <w:color w:val="FF0000"/>
              </w:rPr>
            </w:pPr>
          </w:p>
          <w:p>
            <w:pPr>
              <w:rPr>
                <w:color w:val="FF0000"/>
              </w:rPr>
            </w:pPr>
          </w:p>
        </w:tc>
        <w:tc>
          <w:tcPr>
            <w:tcW w:w="2254" w:type="dxa"/>
            <w:noWrap/>
          </w:tcPr>
          <w:p>
            <w:pPr>
              <w:widowControl w:val="0"/>
              <w:numPr>
                <w:ilvl w:val="0"/>
                <w:numId w:val="0"/>
              </w:numPr>
              <w:tabs>
                <w:tab w:val="right" w:pos="8352"/>
              </w:tabs>
              <w:jc w:val="left"/>
              <w:rPr>
                <w:rFonts w:hint="eastAsia" w:ascii="宋体" w:hAnsi="宋体" w:cs="宋体"/>
                <w:szCs w:val="21"/>
                <w:lang w:val="en-US" w:eastAsia="zh-CN"/>
              </w:rPr>
            </w:pPr>
            <w:r>
              <w:rPr>
                <w:rFonts w:hint="eastAsia" w:ascii="宋体" w:hAnsi="宋体" w:cs="宋体"/>
                <w:szCs w:val="21"/>
                <w:lang w:val="en-US" w:eastAsia="zh-CN"/>
              </w:rPr>
              <w:t>一、平面的投影</w:t>
            </w:r>
          </w:p>
          <w:p>
            <w:pPr>
              <w:widowControl w:val="0"/>
              <w:numPr>
                <w:ilvl w:val="0"/>
                <w:numId w:val="0"/>
              </w:numPr>
              <w:tabs>
                <w:tab w:val="right" w:pos="8352"/>
              </w:tabs>
              <w:jc w:val="left"/>
              <w:rPr>
                <w:rFonts w:hint="default" w:ascii="宋体" w:hAnsi="宋体" w:cs="宋体"/>
                <w:szCs w:val="21"/>
                <w:lang w:val="en-US" w:eastAsia="zh-CN"/>
              </w:rPr>
            </w:pPr>
            <w:r>
              <w:rPr>
                <w:rFonts w:hint="eastAsia" w:ascii="宋体" w:hAnsi="宋体" w:cs="宋体"/>
                <w:szCs w:val="21"/>
                <w:lang w:val="en-US" w:eastAsia="zh-CN"/>
              </w:rPr>
              <w:t>1.平面类别介绍</w:t>
            </w:r>
          </w:p>
          <w:p>
            <w:pPr>
              <w:tabs>
                <w:tab w:val="right" w:pos="8352"/>
              </w:tabs>
              <w:jc w:val="left"/>
              <w:rPr>
                <w:rFonts w:hint="default"/>
                <w:lang w:val="en-US" w:eastAsia="zh-CN"/>
              </w:rPr>
            </w:pPr>
            <w:r>
              <w:rPr>
                <w:rFonts w:hint="eastAsia"/>
                <w:lang w:val="en-US" w:eastAsia="zh-CN"/>
              </w:rPr>
              <w:t>2.投影面平行面</w:t>
            </w:r>
          </w:p>
          <w:p>
            <w:pPr>
              <w:tabs>
                <w:tab w:val="right" w:pos="8352"/>
              </w:tabs>
              <w:jc w:val="left"/>
              <w:rPr>
                <w:rFonts w:hint="eastAsia"/>
                <w:lang w:val="en-US" w:eastAsia="zh-CN"/>
              </w:rPr>
            </w:pPr>
            <w:r>
              <w:rPr>
                <w:rFonts w:hint="eastAsia"/>
                <w:lang w:val="en-US" w:eastAsia="zh-CN"/>
              </w:rPr>
              <w:t>3.投影面垂直面</w:t>
            </w:r>
          </w:p>
          <w:p>
            <w:pPr>
              <w:tabs>
                <w:tab w:val="right" w:pos="8352"/>
              </w:tabs>
              <w:jc w:val="left"/>
              <w:rPr>
                <w:rFonts w:hint="default"/>
                <w:lang w:val="en-US" w:eastAsia="zh-CN"/>
              </w:rPr>
            </w:pPr>
            <w:r>
              <w:rPr>
                <w:rFonts w:hint="eastAsia" w:ascii="宋体" w:hAnsi="宋体" w:eastAsia="宋体" w:cs="宋体"/>
                <w:lang w:val="en-US" w:eastAsia="zh-CN"/>
              </w:rPr>
              <w:t>4</w:t>
            </w:r>
            <w:r>
              <w:rPr>
                <w:rFonts w:hint="eastAsia"/>
                <w:lang w:val="en-US" w:eastAsia="zh-CN"/>
              </w:rPr>
              <w:t>.一般位置平面</w:t>
            </w:r>
          </w:p>
          <w:p>
            <w:pPr>
              <w:tabs>
                <w:tab w:val="right" w:pos="8352"/>
              </w:tabs>
              <w:jc w:val="left"/>
              <w:rPr>
                <w:rFonts w:hint="eastAsia"/>
                <w:lang w:val="en-US" w:eastAsia="zh-CN"/>
              </w:rPr>
            </w:pPr>
          </w:p>
          <w:p>
            <w:pPr>
              <w:tabs>
                <w:tab w:val="right" w:pos="8352"/>
              </w:tabs>
              <w:jc w:val="left"/>
              <w:rPr>
                <w:rFonts w:hint="eastAsia"/>
                <w:lang w:val="en-US" w:eastAsia="zh-CN"/>
              </w:rPr>
            </w:pPr>
          </w:p>
          <w:p>
            <w:pPr>
              <w:tabs>
                <w:tab w:val="right" w:pos="8352"/>
              </w:tabs>
              <w:jc w:val="left"/>
              <w:rPr>
                <w:rFonts w:hint="eastAsia"/>
                <w:lang w:val="en-US" w:eastAsia="zh-CN"/>
              </w:rPr>
            </w:pPr>
          </w:p>
          <w:p>
            <w:pPr>
              <w:tabs>
                <w:tab w:val="right" w:pos="8352"/>
              </w:tabs>
              <w:jc w:val="left"/>
              <w:rPr>
                <w:rFonts w:hint="eastAsia"/>
                <w:lang w:val="en-US" w:eastAsia="zh-CN"/>
              </w:rPr>
            </w:pPr>
          </w:p>
          <w:p>
            <w:pPr>
              <w:tabs>
                <w:tab w:val="right" w:pos="8352"/>
              </w:tabs>
              <w:jc w:val="left"/>
              <w:rPr>
                <w:rFonts w:hint="eastAsia"/>
                <w:lang w:val="en-US" w:eastAsia="zh-CN"/>
              </w:rPr>
            </w:pPr>
          </w:p>
          <w:p>
            <w:pPr>
              <w:tabs>
                <w:tab w:val="right" w:pos="8352"/>
              </w:tabs>
              <w:jc w:val="left"/>
              <w:rPr>
                <w:rFonts w:hint="eastAsia"/>
                <w:lang w:val="en-US" w:eastAsia="zh-CN"/>
              </w:rPr>
            </w:pPr>
          </w:p>
          <w:p>
            <w:pPr>
              <w:tabs>
                <w:tab w:val="right" w:pos="8352"/>
              </w:tabs>
              <w:jc w:val="left"/>
              <w:rPr>
                <w:rFonts w:hint="eastAsia"/>
                <w:lang w:val="en-US" w:eastAsia="zh-CN"/>
              </w:rPr>
            </w:pPr>
          </w:p>
          <w:p>
            <w:pPr>
              <w:tabs>
                <w:tab w:val="right" w:pos="8352"/>
              </w:tabs>
              <w:jc w:val="left"/>
              <w:rPr>
                <w:rFonts w:hint="eastAsia"/>
                <w:lang w:val="en-US" w:eastAsia="zh-CN"/>
              </w:rPr>
            </w:pPr>
          </w:p>
          <w:p>
            <w:pPr>
              <w:numPr>
                <w:ilvl w:val="0"/>
                <w:numId w:val="0"/>
              </w:numPr>
              <w:tabs>
                <w:tab w:val="right" w:pos="8352"/>
              </w:tabs>
              <w:ind w:leftChars="0"/>
              <w:jc w:val="left"/>
              <w:rPr>
                <w:rFonts w:hint="default"/>
                <w:lang w:val="en-US" w:eastAsia="zh-CN"/>
              </w:rPr>
            </w:pPr>
            <w:r>
              <w:rPr>
                <w:rFonts w:hint="eastAsia"/>
                <w:lang w:val="en-US" w:eastAsia="zh-CN"/>
              </w:rPr>
              <w:t>二、练习</w:t>
            </w:r>
          </w:p>
        </w:tc>
        <w:tc>
          <w:tcPr>
            <w:tcW w:w="4388" w:type="dxa"/>
            <w:noWrap/>
          </w:tcPr>
          <w:p>
            <w:pPr>
              <w:numPr>
                <w:ilvl w:val="0"/>
                <w:numId w:val="0"/>
              </w:numPr>
              <w:ind w:leftChars="0"/>
              <w:rPr>
                <w:rFonts w:hint="eastAsia" w:ascii="宋体" w:hAnsi="宋体" w:cs="宋体"/>
                <w:szCs w:val="21"/>
                <w:lang w:val="en-US" w:eastAsia="zh-CN"/>
              </w:rPr>
            </w:pPr>
            <w:r>
              <w:rPr>
                <w:rFonts w:hint="eastAsia" w:ascii="宋体" w:hAnsi="宋体" w:eastAsia="宋体" w:cs="宋体"/>
                <w:szCs w:val="21"/>
                <w:lang w:val="en-US" w:eastAsia="zh-CN"/>
              </w:rPr>
              <w:t>1.</w:t>
            </w:r>
            <w:r>
              <w:rPr>
                <w:rFonts w:hint="eastAsia" w:ascii="宋体" w:hAnsi="宋体" w:cs="宋体"/>
                <w:szCs w:val="21"/>
                <w:lang w:val="en-US" w:eastAsia="zh-CN"/>
              </w:rPr>
              <w:t>回顾上次课，我们如何学习直线的类别的？找一块面板，让学生来讲授类别的介绍。教师板书直线类型和平面的类型，通过类比思考，让学生回答平面的投影将会讲授哪些知识点？（加强学生自主学习能力的培养，课堂上收集学生表现，供课后反思优化）</w:t>
            </w:r>
          </w:p>
          <w:p>
            <w:pPr>
              <w:numPr>
                <w:ilvl w:val="0"/>
                <w:numId w:val="0"/>
              </w:numPr>
              <w:ind w:leftChars="0"/>
              <w:rPr>
                <w:rFonts w:hint="eastAsia" w:ascii="宋体" w:hAnsi="宋体" w:cs="宋体"/>
                <w:szCs w:val="21"/>
                <w:lang w:val="en-US" w:eastAsia="zh-CN"/>
              </w:rPr>
            </w:pPr>
            <w:r>
              <w:rPr>
                <w:rFonts w:hint="eastAsia" w:ascii="宋体" w:hAnsi="宋体" w:cs="宋体"/>
                <w:szCs w:val="21"/>
                <w:lang w:val="en-US" w:eastAsia="zh-CN"/>
              </w:rPr>
              <w:t>2.重点讲解该图，检查学习效果</w:t>
            </w:r>
          </w:p>
          <w:p>
            <w:pPr>
              <w:numPr>
                <w:ilvl w:val="0"/>
                <w:numId w:val="0"/>
              </w:numPr>
              <w:ind w:leftChars="0"/>
              <w:rPr>
                <w:rFonts w:hint="eastAsia" w:ascii="宋体" w:hAnsi="宋体" w:cs="宋体"/>
                <w:szCs w:val="21"/>
                <w:lang w:val="en-US" w:eastAsia="zh-CN"/>
              </w:rPr>
            </w:pPr>
            <w:r>
              <w:drawing>
                <wp:anchor distT="0" distB="0" distL="114300" distR="114300" simplePos="0" relativeHeight="251658240" behindDoc="0" locked="0" layoutInCell="1" allowOverlap="1">
                  <wp:simplePos x="0" y="0"/>
                  <wp:positionH relativeFrom="column">
                    <wp:posOffset>-42545</wp:posOffset>
                  </wp:positionH>
                  <wp:positionV relativeFrom="paragraph">
                    <wp:posOffset>17145</wp:posOffset>
                  </wp:positionV>
                  <wp:extent cx="2740660" cy="1072515"/>
                  <wp:effectExtent l="0" t="0" r="2540" b="952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5"/>
                          <a:stretch>
                            <a:fillRect/>
                          </a:stretch>
                        </pic:blipFill>
                        <pic:spPr>
                          <a:xfrm>
                            <a:off x="0" y="0"/>
                            <a:ext cx="2740660" cy="1072515"/>
                          </a:xfrm>
                          <a:prstGeom prst="rect">
                            <a:avLst/>
                          </a:prstGeom>
                          <a:noFill/>
                          <a:ln w="9525">
                            <a:noFill/>
                          </a:ln>
                        </pic:spPr>
                      </pic:pic>
                    </a:graphicData>
                  </a:graphic>
                </wp:anchor>
              </w:drawing>
            </w:r>
            <w:r>
              <w:rPr>
                <w:rFonts w:hint="eastAsia" w:ascii="宋体" w:hAnsi="宋体" w:cs="宋体"/>
                <w:szCs w:val="21"/>
                <w:lang w:val="en-US" w:eastAsia="zh-CN"/>
              </w:rPr>
              <w:t>3.做练习册第13页练习题，提示学生直线上有无数多个点，增加做题的经验。</w:t>
            </w:r>
          </w:p>
          <w:p>
            <w:pPr>
              <w:numPr>
                <w:ilvl w:val="0"/>
                <w:numId w:val="0"/>
              </w:numPr>
              <w:ind w:leftChars="0"/>
              <w:rPr>
                <w:rFonts w:hint="default" w:ascii="宋体" w:hAnsi="宋体" w:cs="宋体"/>
                <w:szCs w:val="21"/>
                <w:lang w:val="en-US" w:eastAsia="zh-CN"/>
              </w:rPr>
            </w:pPr>
            <w:r>
              <w:rPr>
                <w:rFonts w:hint="eastAsia" w:ascii="宋体" w:hAnsi="宋体" w:cs="宋体"/>
                <w:szCs w:val="21"/>
                <w:lang w:val="en-US" w:eastAsia="zh-CN"/>
              </w:rPr>
              <w:t>总结强调：投影面平行面</w:t>
            </w:r>
          </w:p>
          <w:p>
            <w:pPr>
              <w:numPr>
                <w:ilvl w:val="0"/>
                <w:numId w:val="0"/>
              </w:numPr>
              <w:ind w:leftChars="0"/>
              <w:rPr>
                <w:rFonts w:hint="eastAsia" w:ascii="宋体" w:hAnsi="宋体" w:cs="宋体"/>
                <w:szCs w:val="21"/>
                <w:lang w:val="en-US" w:eastAsia="zh-CN"/>
              </w:rPr>
            </w:pPr>
            <w:r>
              <w:rPr>
                <w:rFonts w:hint="eastAsia" w:ascii="宋体" w:hAnsi="宋体" w:cs="宋体"/>
                <w:szCs w:val="21"/>
                <w:lang w:val="en-US" w:eastAsia="zh-CN"/>
              </w:rPr>
              <w:t>（1）在其所平行的投影面上的投影反映实形。</w:t>
            </w:r>
          </w:p>
          <w:p>
            <w:pPr>
              <w:numPr>
                <w:ilvl w:val="0"/>
                <w:numId w:val="0"/>
              </w:numPr>
              <w:ind w:leftChars="0"/>
              <w:rPr>
                <w:rFonts w:hint="eastAsia" w:ascii="宋体" w:hAnsi="宋体" w:cs="宋体"/>
                <w:szCs w:val="21"/>
                <w:lang w:val="en-US" w:eastAsia="zh-CN"/>
              </w:rPr>
            </w:pPr>
            <w:r>
              <w:rPr>
                <w:rFonts w:hint="eastAsia" w:ascii="宋体" w:hAnsi="宋体" w:cs="宋体"/>
                <w:szCs w:val="21"/>
                <w:lang w:val="en-US" w:eastAsia="zh-CN"/>
              </w:rPr>
              <w:t>（2）在另外两所垂直的投影面上的投影积聚为横线或竖线。</w:t>
            </w:r>
          </w:p>
          <w:p>
            <w:pPr>
              <w:numPr>
                <w:ilvl w:val="0"/>
                <w:numId w:val="0"/>
              </w:numPr>
              <w:ind w:leftChars="0"/>
              <w:rPr>
                <w:rFonts w:hint="eastAsia" w:ascii="宋体" w:hAnsi="宋体" w:cs="宋体"/>
                <w:szCs w:val="21"/>
                <w:lang w:val="en-US" w:eastAsia="zh-CN"/>
              </w:rPr>
            </w:pPr>
            <w:r>
              <w:rPr>
                <w:rFonts w:hint="eastAsia" w:ascii="宋体" w:hAnsi="宋体" w:cs="宋体"/>
                <w:szCs w:val="21"/>
                <w:lang w:val="en-US" w:eastAsia="zh-CN"/>
              </w:rPr>
              <w:t>投影面平行面</w:t>
            </w:r>
          </w:p>
          <w:p>
            <w:pPr>
              <w:numPr>
                <w:ilvl w:val="0"/>
                <w:numId w:val="0"/>
              </w:numPr>
              <w:ind w:leftChars="0"/>
              <w:rPr>
                <w:rFonts w:hint="default" w:ascii="宋体" w:hAnsi="宋体" w:cs="宋体"/>
                <w:szCs w:val="21"/>
                <w:lang w:val="en-US" w:eastAsia="zh-CN"/>
              </w:rPr>
            </w:pPr>
            <w:r>
              <w:rPr>
                <w:rFonts w:hint="eastAsia" w:ascii="宋体" w:hAnsi="宋体" w:cs="宋体"/>
                <w:szCs w:val="21"/>
                <w:lang w:val="en-US" w:eastAsia="zh-CN"/>
              </w:rPr>
              <w:t>（1）</w:t>
            </w:r>
            <w:r>
              <w:rPr>
                <w:rFonts w:hint="default" w:ascii="宋体" w:hAnsi="宋体" w:cs="宋体"/>
                <w:szCs w:val="21"/>
                <w:lang w:val="en-US" w:eastAsia="zh-CN"/>
              </w:rPr>
              <w:t>在其所垂直的投影面上的投影积聚为斜线。</w:t>
            </w:r>
          </w:p>
          <w:p>
            <w:pPr>
              <w:numPr>
                <w:ilvl w:val="0"/>
                <w:numId w:val="0"/>
              </w:numPr>
              <w:ind w:leftChars="0"/>
              <w:rPr>
                <w:rFonts w:hint="eastAsia" w:ascii="宋体" w:hAnsi="宋体" w:cs="宋体"/>
                <w:szCs w:val="21"/>
                <w:lang w:val="en-US" w:eastAsia="zh-CN"/>
              </w:rPr>
            </w:pPr>
            <w:r>
              <w:rPr>
                <w:rFonts w:hint="eastAsia" w:ascii="宋体" w:hAnsi="宋体" w:cs="宋体"/>
                <w:szCs w:val="21"/>
                <w:lang w:val="en-US" w:eastAsia="zh-CN"/>
              </w:rPr>
              <w:t>（2）</w:t>
            </w:r>
            <w:r>
              <w:rPr>
                <w:rFonts w:hint="default" w:ascii="宋体" w:hAnsi="宋体" w:cs="宋体"/>
                <w:szCs w:val="21"/>
                <w:lang w:val="en-US" w:eastAsia="zh-CN"/>
              </w:rPr>
              <w:t>在另外两个所倾斜的投影面上的投影为原实形的类似形</w:t>
            </w:r>
            <w:r>
              <w:rPr>
                <w:rFonts w:hint="eastAsia" w:ascii="宋体" w:hAnsi="宋体" w:cs="宋体"/>
                <w:szCs w:val="21"/>
                <w:lang w:val="en-US" w:eastAsia="zh-CN"/>
              </w:rPr>
              <w:t>。</w:t>
            </w:r>
          </w:p>
          <w:p>
            <w:pPr>
              <w:numPr>
                <w:ilvl w:val="0"/>
                <w:numId w:val="0"/>
              </w:numPr>
              <w:ind w:leftChars="0"/>
              <w:rPr>
                <w:rFonts w:hint="default" w:ascii="宋体" w:hAnsi="宋体" w:cs="宋体"/>
                <w:szCs w:val="21"/>
                <w:lang w:val="en-US" w:eastAsia="zh-CN"/>
              </w:rPr>
            </w:pPr>
            <w:r>
              <w:rPr>
                <w:rFonts w:hint="default" w:ascii="宋体" w:hAnsi="宋体" w:cs="宋体"/>
                <w:szCs w:val="21"/>
                <w:lang w:val="en-US" w:eastAsia="zh-CN"/>
              </w:rPr>
              <w:t>一般位置平面的三面投影皆为原实形的类似形</w:t>
            </w:r>
            <w:r>
              <w:rPr>
                <w:rFonts w:hint="eastAsia" w:ascii="宋体" w:hAnsi="宋体" w:cs="宋体"/>
                <w:szCs w:val="21"/>
                <w:lang w:val="en-US" w:eastAsia="zh-CN"/>
              </w:rPr>
              <w:t>。</w:t>
            </w:r>
          </w:p>
        </w:tc>
        <w:tc>
          <w:tcPr>
            <w:tcW w:w="2228" w:type="dxa"/>
            <w:noWrap/>
          </w:tcPr>
          <w:p>
            <w:pPr>
              <w:numPr>
                <w:ilvl w:val="0"/>
                <w:numId w:val="1"/>
              </w:numPr>
              <w:rPr>
                <w:rFonts w:hint="eastAsia"/>
                <w:szCs w:val="21"/>
                <w:lang w:val="en-US" w:eastAsia="zh-CN"/>
              </w:rPr>
            </w:pPr>
            <w:r>
              <w:rPr>
                <w:rFonts w:hint="eastAsia"/>
                <w:szCs w:val="21"/>
                <w:lang w:val="en-US" w:eastAsia="zh-CN"/>
              </w:rPr>
              <w:t>学生自学教材内容，熟悉后，上台展示自己的理解，反思表达的语言，思考讲解如何能做到滴水不漏？</w:t>
            </w:r>
          </w:p>
          <w:p>
            <w:pPr>
              <w:numPr>
                <w:ilvl w:val="0"/>
                <w:numId w:val="1"/>
              </w:numPr>
              <w:rPr>
                <w:rFonts w:hint="default"/>
                <w:szCs w:val="21"/>
                <w:lang w:val="en-US" w:eastAsia="zh-CN"/>
              </w:rPr>
            </w:pPr>
            <w:r>
              <w:rPr>
                <w:rFonts w:hint="eastAsia"/>
                <w:szCs w:val="21"/>
                <w:lang w:val="en-US" w:eastAsia="zh-CN"/>
              </w:rPr>
              <w:t>强化平面类的名称和各自对应的投影特性，明确哪一个投影能够表达实形？</w:t>
            </w:r>
          </w:p>
          <w:p>
            <w:pPr>
              <w:rPr>
                <w:szCs w:val="21"/>
              </w:rPr>
            </w:pPr>
          </w:p>
          <w:p>
            <w:pPr>
              <w:rPr>
                <w:rFonts w:hint="eastAsia"/>
                <w:szCs w:val="21"/>
                <w:lang w:val="en-US" w:eastAsia="zh-CN"/>
              </w:rPr>
            </w:pPr>
          </w:p>
          <w:p>
            <w:pPr>
              <w:rPr>
                <w:rFonts w:hint="default"/>
                <w:szCs w:val="21"/>
                <w:lang w:val="en-US" w:eastAsia="zh-CN"/>
              </w:rPr>
            </w:pPr>
            <w:r>
              <w:rPr>
                <w:rFonts w:hint="eastAsia"/>
                <w:szCs w:val="21"/>
                <w:lang w:val="en-US" w:eastAsia="zh-CN"/>
              </w:rPr>
              <w:t>3.做练习题，演练学到的知识。</w:t>
            </w:r>
          </w:p>
          <w:p>
            <w:pPr>
              <w:rPr>
                <w:rFonts w:hint="default"/>
                <w:szCs w:val="21"/>
                <w:lang w:val="en-US" w:eastAsia="zh-CN"/>
              </w:rPr>
            </w:pPr>
            <w:r>
              <w:rPr>
                <w:rFonts w:hint="eastAsia" w:ascii="宋体" w:hAnsi="宋体" w:cs="宋体"/>
                <w:szCs w:val="21"/>
                <w:lang w:val="en-US" w:eastAsia="zh-CN"/>
              </w:rPr>
              <w:t>4</w:t>
            </w:r>
            <w:r>
              <w:rPr>
                <w:rFonts w:hint="eastAsia" w:ascii="宋体" w:hAnsi="宋体" w:eastAsia="宋体" w:cs="宋体"/>
                <w:szCs w:val="21"/>
                <w:lang w:val="en-US" w:eastAsia="zh-CN"/>
              </w:rPr>
              <w:t>.</w:t>
            </w:r>
            <w:r>
              <w:rPr>
                <w:rFonts w:hint="eastAsia" w:ascii="Calibri" w:hAnsi="Calibri"/>
                <w:szCs w:val="21"/>
                <w:lang w:val="en-US" w:eastAsia="zh-CN"/>
              </w:rPr>
              <w:t>所有学生停下笔，一起听思路，养成良好的课堂听讲的习惯。</w:t>
            </w:r>
          </w:p>
          <w:p>
            <w:pPr>
              <w:rPr>
                <w:rFonts w:hint="default"/>
                <w:szCs w:val="21"/>
                <w:lang w:val="en-US" w:eastAsia="zh-CN"/>
              </w:rPr>
            </w:pPr>
          </w:p>
          <w:p>
            <w:pPr>
              <w:rPr>
                <w:rFonts w:hint="default"/>
                <w:szCs w:val="21"/>
                <w:lang w:val="en-US" w:eastAsia="zh-CN"/>
              </w:rPr>
            </w:pPr>
          </w:p>
          <w:p>
            <w:pPr>
              <w:rPr>
                <w:szCs w:val="21"/>
              </w:rPr>
            </w:pPr>
            <w:r>
              <w:rPr>
                <w:rFonts w:hint="eastAsia"/>
                <w:szCs w:val="21"/>
              </w:rPr>
              <w:t>学生及时纠错。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82" w:type="dxa"/>
            <w:noWrap/>
          </w:tcPr>
          <w:p>
            <w:r>
              <w:rPr>
                <w:rFonts w:hint="eastAsia"/>
              </w:rPr>
              <w:t>课程小结</w:t>
            </w:r>
          </w:p>
          <w:p>
            <w:r>
              <w:rPr>
                <w:rFonts w:hint="eastAsia"/>
              </w:rPr>
              <w:t>5分钟</w:t>
            </w:r>
          </w:p>
        </w:tc>
        <w:tc>
          <w:tcPr>
            <w:tcW w:w="8870" w:type="dxa"/>
            <w:gridSpan w:val="3"/>
            <w:noWrap/>
          </w:tcPr>
          <w:p>
            <w:pPr>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“原实形”是本节课一个非常“性感”的专业术语，通过学习投影与原实形的变化关系可以极大的帮助我们提高复杂三视图的作图速度和准确性，请同学们课后预习基本几何体三视图的知识内容。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82" w:type="dxa"/>
            <w:noWrap/>
          </w:tcPr>
          <w:p>
            <w:r>
              <w:rPr>
                <w:rFonts w:hint="eastAsia"/>
              </w:rPr>
              <w:t>作业</w:t>
            </w:r>
          </w:p>
          <w:p>
            <w:r>
              <w:rPr>
                <w:rFonts w:hint="eastAsia"/>
              </w:rPr>
              <w:t>练习</w:t>
            </w:r>
          </w:p>
          <w:p>
            <w:r>
              <w:rPr>
                <w:rFonts w:hint="eastAsia"/>
              </w:rPr>
              <w:t>5分钟</w:t>
            </w:r>
          </w:p>
        </w:tc>
        <w:tc>
          <w:tcPr>
            <w:tcW w:w="8870" w:type="dxa"/>
            <w:gridSpan w:val="3"/>
            <w:noWrap/>
          </w:tcPr>
          <w:p>
            <w:pPr>
              <w:rPr>
                <w:rFonts w:hint="default"/>
                <w:lang w:val="en-US"/>
              </w:rPr>
            </w:pPr>
            <w:r>
              <w:rPr>
                <w:rFonts w:hint="eastAsia"/>
                <w:szCs w:val="21"/>
                <w:lang w:val="en-US" w:eastAsia="zh-CN"/>
              </w:rPr>
              <w:t>完成练习册13-14页。</w:t>
            </w: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A38A"/>
    <w:multiLevelType w:val="singleLevel"/>
    <w:tmpl w:val="27DDA38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C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2019-10-15T11:46:47Z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